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Иностранный язык (углубленный курс)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27.03.02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качеством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качеством в бизнес-системах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D106F16" w:rsidR="00A77598" w:rsidRPr="004E1E4E" w:rsidRDefault="004E1E4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55E4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55E47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Суслова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40889563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3A1C829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5,6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E37F7FE" w:rsidR="004475DA" w:rsidRPr="004E1E4E" w:rsidRDefault="004E1E4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102CC66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55E4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6E2DADC" w:rsidR="00D75436" w:rsidRDefault="00431DD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55E4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CAB8387" w:rsidR="00D75436" w:rsidRDefault="00431DD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55E4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57057FE" w:rsidR="00D75436" w:rsidRDefault="00431DD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55E47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E681B76" w:rsidR="00D75436" w:rsidRDefault="00431DD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55E47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18C6F15" w:rsidR="00D75436" w:rsidRDefault="00431D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55E47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ADD2662" w:rsidR="00D75436" w:rsidRDefault="00431D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55E47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0ED7B20" w:rsidR="00D75436" w:rsidRDefault="00431D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55E47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5B383D5" w:rsidR="00D75436" w:rsidRDefault="00431DD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55E47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4E351E56" w:rsidR="00D75436" w:rsidRDefault="00431DD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55E4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2C1A3D2" w:rsidR="00D75436" w:rsidRDefault="00431DD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55E4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97163FE" w:rsidR="00D75436" w:rsidRDefault="00431DD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55E47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CDAFCAF" w:rsidR="00D75436" w:rsidRDefault="00431D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55E47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42ACF47" w:rsidR="00D75436" w:rsidRDefault="00431D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55E47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AB93FF5" w:rsidR="00D75436" w:rsidRDefault="00431D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55E47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8CB89AB" w:rsidR="00D75436" w:rsidRDefault="00431D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55E47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71BF5EB" w:rsidR="00D75436" w:rsidRDefault="00431D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55E47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0779DAE" w:rsidR="00D75436" w:rsidRDefault="00431DD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55E47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B4B9309" w:rsidR="00751095" w:rsidRDefault="00751095" w:rsidP="00655E47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17999DE8" w14:textId="77777777" w:rsidR="00655E47" w:rsidRPr="00655E47" w:rsidRDefault="00655E47" w:rsidP="00655E47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Дальнейшее развитие иноязычной коммуникативной компетенции (речевой, языковой, социокультурной, компенсаторной и учебно-познавательной).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</w:t>
      </w:r>
      <w:r w:rsidRPr="00352B6F">
        <w:rPr>
          <w:sz w:val="28"/>
          <w:szCs w:val="28"/>
        </w:rPr>
        <w:t xml:space="preserve"> Иностранный язык (углубленный курс)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55E4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55E47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655E47">
              <w:rPr>
                <w:rFonts w:ascii="Times New Roman" w:hAnsi="Times New Roman" w:cs="Times New Roman"/>
              </w:rPr>
              <w:t>ых</w:t>
            </w:r>
            <w:proofErr w:type="spellEnd"/>
            <w:r w:rsidRPr="00655E47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55E4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55E47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55E4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55E47">
              <w:rPr>
                <w:rFonts w:ascii="Times New Roman" w:hAnsi="Times New Roman" w:cs="Times New Roman"/>
              </w:rPr>
              <w:t xml:space="preserve">Знать: </w:t>
            </w:r>
            <w:r w:rsidR="00316402" w:rsidRPr="00655E47">
              <w:rPr>
                <w:rFonts w:ascii="Times New Roman" w:hAnsi="Times New Roman" w:cs="Times New Roman"/>
              </w:rPr>
              <w:t>особенности построения и ведения деловой устной и письменной деловой коммуникации на изучаемом языке; языковые особенности составления деловой документации на изучаемом языке; особенности перевода текстов по специальности с иностранного(-ых) на государственный язык РФ и с государственного языка РФ на иностранный(-</w:t>
            </w:r>
            <w:proofErr w:type="spellStart"/>
            <w:r w:rsidR="00316402" w:rsidRPr="00655E47">
              <w:rPr>
                <w:rFonts w:ascii="Times New Roman" w:hAnsi="Times New Roman" w:cs="Times New Roman"/>
              </w:rPr>
              <w:t>ые</w:t>
            </w:r>
            <w:proofErr w:type="spellEnd"/>
            <w:r w:rsidR="00316402" w:rsidRPr="00655E47">
              <w:rPr>
                <w:rFonts w:ascii="Times New Roman" w:hAnsi="Times New Roman" w:cs="Times New Roman"/>
              </w:rPr>
              <w:t>).</w:t>
            </w:r>
            <w:r w:rsidRPr="00655E4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55E4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55E47">
              <w:rPr>
                <w:rFonts w:ascii="Times New Roman" w:hAnsi="Times New Roman" w:cs="Times New Roman"/>
              </w:rPr>
              <w:t xml:space="preserve">Уметь: </w:t>
            </w:r>
            <w:r w:rsidR="00FD518F" w:rsidRPr="00655E47">
              <w:rPr>
                <w:rFonts w:ascii="Times New Roman" w:hAnsi="Times New Roman" w:cs="Times New Roman"/>
              </w:rPr>
              <w:t>вести устную и письменную коммуникацию на изучаемом языке на профессиональные темы; учитывать языковые особенности составления деловой документации на изучаемом языке в процессе профессиональной деятельности; использовать знания иностранного языка для деловой коммуникации в устной и письменной форме на изучаемом языке; переводить профессиональные тексты с  иностранного(-ых) на государственный язык РФ и с государственного языка РФ на иностранный(-</w:t>
            </w:r>
            <w:proofErr w:type="spellStart"/>
            <w:r w:rsidR="00FD518F" w:rsidRPr="00655E47">
              <w:rPr>
                <w:rFonts w:ascii="Times New Roman" w:hAnsi="Times New Roman" w:cs="Times New Roman"/>
              </w:rPr>
              <w:t>ые</w:t>
            </w:r>
            <w:proofErr w:type="spellEnd"/>
            <w:r w:rsidR="00FD518F" w:rsidRPr="00655E47">
              <w:rPr>
                <w:rFonts w:ascii="Times New Roman" w:hAnsi="Times New Roman" w:cs="Times New Roman"/>
              </w:rPr>
              <w:t>).</w:t>
            </w:r>
            <w:r w:rsidRPr="00655E4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55E4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55E4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55E47">
              <w:rPr>
                <w:rFonts w:ascii="Times New Roman" w:hAnsi="Times New Roman" w:cs="Times New Roman"/>
              </w:rPr>
              <w:t>навыками построения деловой межличностной коммуникации на изучаемом языке; навыками деловых коммуникаций и речевого этикета изучаемого иностранного языка; способностью к речевой и письменной деловой коммуникации на изучаемом языке; навыками перевода профессиональных текстов с иностранного(-ых) на государственный язык РФ и с государственного языка РФ на иностранный(-</w:t>
            </w:r>
            <w:proofErr w:type="spellStart"/>
            <w:r w:rsidR="00FD518F" w:rsidRPr="00655E47">
              <w:rPr>
                <w:rFonts w:ascii="Times New Roman" w:hAnsi="Times New Roman" w:cs="Times New Roman"/>
              </w:rPr>
              <w:t>ые</w:t>
            </w:r>
            <w:proofErr w:type="spellEnd"/>
            <w:r w:rsidR="00FD518F" w:rsidRPr="00655E47">
              <w:rPr>
                <w:rFonts w:ascii="Times New Roman" w:hAnsi="Times New Roman" w:cs="Times New Roman"/>
              </w:rPr>
              <w:t>).</w:t>
            </w:r>
            <w:r w:rsidRPr="00655E4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55E4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29AFDD5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1F08C1A0" w14:textId="77777777" w:rsidR="00655E47" w:rsidRPr="00655E47" w:rsidRDefault="00655E47" w:rsidP="00655E47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Контакты с партнерами. Корпоративные мероприятия.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Контакты с партнерами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Трудовые отношения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E20209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D7D9E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Информационные каналы. Этика бизнеса. Успехи и поражения.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CF80D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Этика в бизнесе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Этика ведения бизнеса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8E46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92A85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45085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5CB88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FE86EE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8ED28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Коммуникация в офисе. Презентация компании.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2FCCE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Деловой разговор с коллегами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 произведениями речи на материале лингвострановедческого характера, в том числе с газетным текстом, объявлениями, 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</w:t>
            </w:r>
            <w:r w:rsidRPr="00352B6F">
              <w:rPr>
                <w:lang w:bidi="ru-RU"/>
              </w:rPr>
              <w:br/>
              <w:t>Содержание темы:  Различные средства презентации.</w:t>
            </w:r>
            <w:r w:rsidRPr="00352B6F">
              <w:rPr>
                <w:lang w:bidi="ru-RU"/>
              </w:rPr>
              <w:br/>
              <w:t>Развитие навыков письма. Письменная реализация коммуникативных намерений, (запрос сведений/ данных, информирование,  предложение, побуждение к действию, выражение просьбы, согласия/ несогласия, отказа, извинения, претензии, благодарности). Стилистические и жанровые особенности письменных высказываний.</w:t>
            </w:r>
            <w:r w:rsidRPr="00352B6F">
              <w:rPr>
                <w:lang w:bidi="ru-RU"/>
              </w:rPr>
              <w:br/>
              <w:t>Содержание темы:   Написание различных видов деловых писем: информационное письмо, запросы,  ответ на письмо-запрос, уведомление, соглашение/отказ, подтверждение, претензия, рекламация, и т.д.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D397E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B781D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1C8FA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C0B4E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EE2990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F2CF0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Переговоры. Межкультурные особенности.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FE4F1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Ознакомление с лексическим материалом по теме в объеме, необходимом для чтения и общения на иностранном языке. Стилистическое оформление иноязычной речи: понятие об обиходно-литературном, официально-деловом, научном стилях и стиле художественной литературы. Понятия о стилях. Основные особенности научного стиля. Сравнительная характеристика различных стилей. Анализ текстов – примеров.</w:t>
            </w:r>
            <w:r w:rsidRPr="00352B6F">
              <w:rPr>
                <w:lang w:bidi="ru-RU"/>
              </w:rPr>
              <w:br/>
              <w:t>Содержание темы: Культурные особенности разных стран. Межкультурное взаимодействие.</w:t>
            </w:r>
            <w:r w:rsidRPr="00352B6F">
              <w:rPr>
                <w:lang w:bidi="ru-RU"/>
              </w:rPr>
              <w:br/>
              <w:t>Обучение изучающему чтению и реферированию текстов учебной и научной тематики. Развитие навыков работы с аутентичными произведениями речи на материале лингвострановедческого характера, в том числе с газетным текстом, объявлениями, текстовой информацией, получаемой из сети Интернет (изучающее, ознакомительное, поисковое и просмотровое чтение, работа со словарем,  передача краткого содержания, подробный пересказ, составление развернутых планов и конспекта).</w:t>
            </w:r>
            <w:r w:rsidRPr="00352B6F">
              <w:rPr>
                <w:lang w:bidi="ru-RU"/>
              </w:rPr>
              <w:br/>
              <w:t>Содержание темы:  Ведение переговоров</w:t>
            </w:r>
            <w:r w:rsidRPr="00352B6F">
              <w:rPr>
                <w:lang w:bidi="ru-RU"/>
              </w:rPr>
              <w:br/>
              <w:t>Развитие навыков монологической речи (сообщение) и диалогической речи (диалог).</w:t>
            </w:r>
            <w:r w:rsidRPr="00352B6F">
              <w:rPr>
                <w:lang w:bidi="ru-RU"/>
              </w:rPr>
              <w:br/>
              <w:t>Понимание диалогической и монологической речи в сфере бытовой и профессиональной коммуникации. Восприятие диалогической и монологической иноязычной речи в естественном темпе в основных коммуникативных ситуациях (аутентичные монологические и диалогические тексты, в том числе профессионально ориентированные), с разной полнотой и точностью понимания их содержания.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2BDFC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83462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C4208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217DC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62"/>
        <w:gridCol w:w="3145"/>
      </w:tblGrid>
      <w:tr w:rsidR="00262CF0" w:rsidRPr="007E6725" w14:paraId="5F00FF08" w14:textId="77777777" w:rsidTr="00655E47">
        <w:trPr>
          <w:trHeight w:val="641"/>
        </w:trPr>
        <w:tc>
          <w:tcPr>
            <w:tcW w:w="3444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556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655E47">
        <w:trPr>
          <w:trHeight w:val="354"/>
        </w:trPr>
        <w:tc>
          <w:tcPr>
            <w:tcW w:w="3444" w:type="pct"/>
            <w:shd w:val="clear" w:color="auto" w:fill="auto"/>
            <w:vAlign w:val="center"/>
          </w:tcPr>
          <w:p w14:paraId="31B092F5" w14:textId="4DED7782" w:rsidR="00262CF0" w:rsidRPr="00655E4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55E47">
              <w:rPr>
                <w:rFonts w:ascii="Times New Roman" w:hAnsi="Times New Roman" w:cs="Times New Roman"/>
                <w:sz w:val="24"/>
                <w:szCs w:val="24"/>
              </w:rPr>
              <w:t>Иностранный язык (основной</w:t>
            </w:r>
            <w:proofErr w:type="gramStart"/>
            <w:r w:rsidRPr="00655E47">
              <w:rPr>
                <w:rFonts w:ascii="Times New Roman" w:hAnsi="Times New Roman" w:cs="Times New Roman"/>
                <w:sz w:val="24"/>
                <w:szCs w:val="24"/>
              </w:rPr>
              <w:t>)(</w:t>
            </w:r>
            <w:proofErr w:type="gramEnd"/>
            <w:r w:rsidRPr="00655E47">
              <w:rPr>
                <w:rFonts w:ascii="Times New Roman" w:hAnsi="Times New Roman" w:cs="Times New Roman"/>
                <w:sz w:val="24"/>
                <w:szCs w:val="24"/>
              </w:rPr>
              <w:t xml:space="preserve">Английский язык).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World</w:t>
            </w:r>
            <w:r w:rsidRPr="00655E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Economy</w:t>
            </w:r>
            <w:r w:rsidRPr="00655E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655E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Leisure</w:t>
            </w:r>
            <w:r w:rsidRPr="00655E4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55E47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655E47">
              <w:rPr>
                <w:rFonts w:ascii="Times New Roman" w:hAnsi="Times New Roman" w:cs="Times New Roman"/>
                <w:sz w:val="24"/>
                <w:szCs w:val="24"/>
              </w:rPr>
              <w:t>О.В.Абрамова</w:t>
            </w:r>
            <w:proofErr w:type="spellEnd"/>
            <w:r w:rsidRPr="00655E4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55E47">
              <w:rPr>
                <w:rFonts w:ascii="Times New Roman" w:hAnsi="Times New Roman" w:cs="Times New Roman"/>
                <w:sz w:val="24"/>
                <w:szCs w:val="24"/>
              </w:rPr>
              <w:t>Е.Е.Курсанина</w:t>
            </w:r>
            <w:proofErr w:type="spellEnd"/>
            <w:r w:rsidRPr="00655E4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55E47">
              <w:rPr>
                <w:rFonts w:ascii="Times New Roman" w:hAnsi="Times New Roman" w:cs="Times New Roman"/>
                <w:sz w:val="24"/>
                <w:szCs w:val="24"/>
              </w:rPr>
              <w:t>Е.Е.Петрова</w:t>
            </w:r>
            <w:proofErr w:type="spellEnd"/>
            <w:r w:rsidRPr="00655E47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  <w:proofErr w:type="spellStart"/>
            <w:r w:rsidRPr="00655E47">
              <w:rPr>
                <w:rFonts w:ascii="Times New Roman" w:hAnsi="Times New Roman" w:cs="Times New Roman"/>
                <w:sz w:val="24"/>
                <w:szCs w:val="24"/>
              </w:rPr>
              <w:t>СПбГИЭУ</w:t>
            </w:r>
            <w:proofErr w:type="spellEnd"/>
            <w:r w:rsidRPr="00655E47">
              <w:rPr>
                <w:rFonts w:ascii="Times New Roman" w:hAnsi="Times New Roman" w:cs="Times New Roman"/>
                <w:sz w:val="24"/>
                <w:szCs w:val="24"/>
              </w:rPr>
              <w:t xml:space="preserve"> .— Санкт-Петербург : </w:t>
            </w:r>
            <w:proofErr w:type="spellStart"/>
            <w:r w:rsidRPr="00655E47">
              <w:rPr>
                <w:rFonts w:ascii="Times New Roman" w:hAnsi="Times New Roman" w:cs="Times New Roman"/>
                <w:sz w:val="24"/>
                <w:szCs w:val="24"/>
              </w:rPr>
              <w:t>СПбГИЭУ</w:t>
            </w:r>
            <w:proofErr w:type="spellEnd"/>
            <w:r w:rsidRPr="00655E47">
              <w:rPr>
                <w:rFonts w:ascii="Times New Roman" w:hAnsi="Times New Roman" w:cs="Times New Roman"/>
                <w:sz w:val="24"/>
                <w:szCs w:val="24"/>
              </w:rPr>
              <w:t xml:space="preserve">, 2011 .— 94 с. - — Сведения доступны также по Интернету: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opac</w:t>
            </w:r>
            <w:proofErr w:type="spellEnd"/>
            <w:r w:rsidRPr="00655E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unecon</w:t>
            </w:r>
            <w:proofErr w:type="spellEnd"/>
            <w:r w:rsidRPr="00655E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655E4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6" w:type="pct"/>
            <w:shd w:val="clear" w:color="auto" w:fill="auto"/>
            <w:vAlign w:val="center"/>
            <w:hideMark/>
          </w:tcPr>
          <w:p w14:paraId="25965B29" w14:textId="0CF2FFC1" w:rsidR="00262CF0" w:rsidRPr="00655E47" w:rsidRDefault="00431DD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http://opac.unecon.ru/elibrary/bibl/fulltext/Study/7988.pdf</w:t>
              </w:r>
            </w:hyperlink>
          </w:p>
        </w:tc>
      </w:tr>
      <w:tr w:rsidR="00262CF0" w:rsidRPr="004E1E4E" w14:paraId="1684253A" w14:textId="77777777" w:rsidTr="00655E47">
        <w:trPr>
          <w:trHeight w:val="354"/>
        </w:trPr>
        <w:tc>
          <w:tcPr>
            <w:tcW w:w="3444" w:type="pct"/>
            <w:shd w:val="clear" w:color="auto" w:fill="auto"/>
            <w:vAlign w:val="center"/>
          </w:tcPr>
          <w:p w14:paraId="0616613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55E47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655E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655E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students</w:t>
            </w:r>
            <w:r w:rsidRPr="00655E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655E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Management</w:t>
            </w:r>
            <w:r w:rsidRPr="00655E47">
              <w:rPr>
                <w:rFonts w:ascii="Times New Roman" w:hAnsi="Times New Roman" w:cs="Times New Roman"/>
                <w:sz w:val="24"/>
                <w:szCs w:val="24"/>
              </w:rPr>
              <w:t xml:space="preserve"> [Электронный ресурс</w:t>
            </w:r>
            <w:proofErr w:type="gramStart"/>
            <w:r w:rsidRPr="00655E47">
              <w:rPr>
                <w:rFonts w:ascii="Times New Roman" w:hAnsi="Times New Roman" w:cs="Times New Roman"/>
                <w:sz w:val="24"/>
                <w:szCs w:val="24"/>
              </w:rPr>
              <w:t>] :</w:t>
            </w:r>
            <w:proofErr w:type="gramEnd"/>
            <w:r w:rsidRPr="00655E47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655E47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655E4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55E47">
              <w:rPr>
                <w:rFonts w:ascii="Times New Roman" w:hAnsi="Times New Roman" w:cs="Times New Roman"/>
                <w:sz w:val="24"/>
                <w:szCs w:val="24"/>
              </w:rPr>
              <w:t>А.В.Набирухина</w:t>
            </w:r>
            <w:proofErr w:type="spellEnd"/>
            <w:r w:rsidRPr="00655E4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55E47">
              <w:rPr>
                <w:rFonts w:ascii="Times New Roman" w:hAnsi="Times New Roman" w:cs="Times New Roman"/>
                <w:sz w:val="24"/>
                <w:szCs w:val="24"/>
              </w:rPr>
              <w:t>В.В.Тепкеева</w:t>
            </w:r>
            <w:proofErr w:type="spellEnd"/>
            <w:r w:rsidRPr="00655E47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 Рос. Федерации, Санкт-Петербургский гос. экономический ун-т, Кафедра английского языка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655E47">
              <w:rPr>
                <w:rFonts w:ascii="Times New Roman" w:hAnsi="Times New Roman" w:cs="Times New Roman"/>
                <w:sz w:val="24"/>
                <w:szCs w:val="24"/>
              </w:rPr>
              <w:t xml:space="preserve"> 1 — Санкт-Петербург</w:t>
            </w:r>
            <w:proofErr w:type="gramStart"/>
            <w:r w:rsidRPr="00655E4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55E47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2017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Имеется печ. аналог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.</w:t>
            </w:r>
            <w:proofErr w:type="gramEnd"/>
          </w:p>
        </w:tc>
        <w:tc>
          <w:tcPr>
            <w:tcW w:w="1556" w:type="pct"/>
            <w:shd w:val="clear" w:color="auto" w:fill="auto"/>
            <w:vAlign w:val="center"/>
            <w:hideMark/>
          </w:tcPr>
          <w:p w14:paraId="239B43C8" w14:textId="77777777" w:rsidR="00262CF0" w:rsidRPr="007E6725" w:rsidRDefault="00431DD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655E47">
                <w:rPr>
                  <w:color w:val="00008B"/>
                  <w:u w:val="single"/>
                  <w:lang w:val="en-US"/>
                </w:rPr>
                <w:t>http://opac.unecon.ru/elibrary ... lish%20for%20students%20in.pdf</w:t>
              </w:r>
            </w:hyperlink>
          </w:p>
        </w:tc>
      </w:tr>
      <w:tr w:rsidR="00262CF0" w:rsidRPr="007E6725" w14:paraId="72DC6785" w14:textId="77777777" w:rsidTr="00655E47">
        <w:trPr>
          <w:trHeight w:val="354"/>
        </w:trPr>
        <w:tc>
          <w:tcPr>
            <w:tcW w:w="3444" w:type="pct"/>
            <w:shd w:val="clear" w:color="auto" w:fill="auto"/>
            <w:vAlign w:val="center"/>
          </w:tcPr>
          <w:p w14:paraId="6694E62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55E47">
              <w:rPr>
                <w:rFonts w:ascii="Times New Roman" w:hAnsi="Times New Roman" w:cs="Times New Roman"/>
                <w:sz w:val="24"/>
                <w:szCs w:val="24"/>
              </w:rPr>
              <w:t xml:space="preserve">Суслова О.В. 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People</w:t>
            </w:r>
            <w:r w:rsidRPr="00655E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655E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655E47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655E47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ресурс]: учебное пособие для всех направлений / </w:t>
            </w:r>
            <w:proofErr w:type="spellStart"/>
            <w:r w:rsidRPr="00655E47">
              <w:rPr>
                <w:rFonts w:ascii="Times New Roman" w:hAnsi="Times New Roman" w:cs="Times New Roman"/>
                <w:sz w:val="24"/>
                <w:szCs w:val="24"/>
              </w:rPr>
              <w:t>О.В.Суслова</w:t>
            </w:r>
            <w:proofErr w:type="spellEnd"/>
            <w:r w:rsidRPr="00655E47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ун-т.—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 .— 230 с. — Имеется печ. аналог .</w:t>
            </w:r>
          </w:p>
        </w:tc>
        <w:tc>
          <w:tcPr>
            <w:tcW w:w="1556" w:type="pct"/>
            <w:shd w:val="clear" w:color="auto" w:fill="auto"/>
            <w:vAlign w:val="center"/>
            <w:hideMark/>
          </w:tcPr>
          <w:p w14:paraId="794F50D1" w14:textId="77777777" w:rsidR="00262CF0" w:rsidRPr="007E6725" w:rsidRDefault="00431DD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655E47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20%D1%8F%D0%B7%D1%8B%D0%BA.pdf</w:t>
              </w:r>
            </w:hyperlink>
          </w:p>
        </w:tc>
      </w:tr>
      <w:tr w:rsidR="00262CF0" w:rsidRPr="007E6725" w14:paraId="0A17C69C" w14:textId="77777777" w:rsidTr="00655E47">
        <w:trPr>
          <w:trHeight w:val="354"/>
        </w:trPr>
        <w:tc>
          <w:tcPr>
            <w:tcW w:w="3444" w:type="pct"/>
            <w:shd w:val="clear" w:color="auto" w:fill="auto"/>
            <w:vAlign w:val="center"/>
          </w:tcPr>
          <w:p w14:paraId="0C7C546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55E47">
              <w:rPr>
                <w:rFonts w:ascii="Times New Roman" w:hAnsi="Times New Roman" w:cs="Times New Roman"/>
                <w:sz w:val="24"/>
                <w:szCs w:val="24"/>
              </w:rPr>
              <w:t xml:space="preserve">Иностранный язык (английский).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655E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activities</w:t>
            </w:r>
            <w:r w:rsidRPr="00655E47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655E47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ресурс]: учебное пособие для студентов высших учебных заведений, обучающихся по направлению подготовки Менеджмент / О.В. Суслова, О.А. </w:t>
            </w:r>
            <w:proofErr w:type="spellStart"/>
            <w:r w:rsidRPr="00655E47">
              <w:rPr>
                <w:rFonts w:ascii="Times New Roman" w:hAnsi="Times New Roman" w:cs="Times New Roman"/>
                <w:sz w:val="24"/>
                <w:szCs w:val="24"/>
              </w:rPr>
              <w:t>Карабецкая</w:t>
            </w:r>
            <w:proofErr w:type="spellEnd"/>
            <w:r w:rsidRPr="00655E47">
              <w:rPr>
                <w:rFonts w:ascii="Times New Roman" w:hAnsi="Times New Roman" w:cs="Times New Roman"/>
                <w:sz w:val="24"/>
                <w:szCs w:val="24"/>
              </w:rPr>
              <w:t>, О.В. Абрамова ; М-во образования и науки Рос. Федерации, Санкт-Петербургский гос. экономический ун-т,.— Санкт-Петербург</w:t>
            </w:r>
            <w:proofErr w:type="gramStart"/>
            <w:r w:rsidRPr="00655E4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55E47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2015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77 с. — Имеется печ. аналог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.</w:t>
            </w:r>
            <w:proofErr w:type="gramEnd"/>
          </w:p>
        </w:tc>
        <w:tc>
          <w:tcPr>
            <w:tcW w:w="1556" w:type="pct"/>
            <w:shd w:val="clear" w:color="auto" w:fill="auto"/>
            <w:vAlign w:val="center"/>
            <w:hideMark/>
          </w:tcPr>
          <w:p w14:paraId="18BF9DDC" w14:textId="77777777" w:rsidR="00262CF0" w:rsidRPr="007E6725" w:rsidRDefault="00431DD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655E47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0%B9)Business%20activities.pdf</w:t>
              </w:r>
            </w:hyperlink>
          </w:p>
        </w:tc>
      </w:tr>
      <w:tr w:rsidR="00262CF0" w:rsidRPr="004E1E4E" w14:paraId="271592DE" w14:textId="77777777" w:rsidTr="00655E47">
        <w:trPr>
          <w:trHeight w:val="354"/>
        </w:trPr>
        <w:tc>
          <w:tcPr>
            <w:tcW w:w="3444" w:type="pct"/>
            <w:shd w:val="clear" w:color="auto" w:fill="auto"/>
            <w:vAlign w:val="center"/>
          </w:tcPr>
          <w:p w14:paraId="4D2AFF4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55E47">
              <w:rPr>
                <w:rFonts w:ascii="Times New Roman" w:hAnsi="Times New Roman" w:cs="Times New Roman"/>
                <w:sz w:val="24"/>
                <w:szCs w:val="24"/>
              </w:rPr>
              <w:t xml:space="preserve">Гулова, Екатерина </w:t>
            </w:r>
            <w:proofErr w:type="spellStart"/>
            <w:r w:rsidRPr="00655E47">
              <w:rPr>
                <w:rFonts w:ascii="Times New Roman" w:hAnsi="Times New Roman" w:cs="Times New Roman"/>
                <w:sz w:val="24"/>
                <w:szCs w:val="24"/>
              </w:rPr>
              <w:t>КонстантиновнаИностранный</w:t>
            </w:r>
            <w:proofErr w:type="spellEnd"/>
            <w:r w:rsidRPr="00655E47">
              <w:rPr>
                <w:rFonts w:ascii="Times New Roman" w:hAnsi="Times New Roman" w:cs="Times New Roman"/>
                <w:sz w:val="24"/>
                <w:szCs w:val="24"/>
              </w:rPr>
              <w:t xml:space="preserve"> язык (английский):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Written</w:t>
            </w:r>
            <w:r w:rsidRPr="00655E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Communication</w:t>
            </w:r>
            <w:r w:rsidRPr="00655E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655E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655E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Digital</w:t>
            </w:r>
            <w:r w:rsidRPr="00655E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Age</w:t>
            </w:r>
            <w:r w:rsidRPr="00655E47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proofErr w:type="gramStart"/>
            <w:r w:rsidRPr="00655E47">
              <w:rPr>
                <w:rFonts w:ascii="Times New Roman" w:hAnsi="Times New Roman" w:cs="Times New Roman"/>
                <w:sz w:val="24"/>
                <w:szCs w:val="24"/>
              </w:rPr>
              <w:t>Е.К.Гулова</w:t>
            </w:r>
            <w:proofErr w:type="spellEnd"/>
            <w:r w:rsidRPr="00655E47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655E47">
              <w:rPr>
                <w:rFonts w:ascii="Times New Roman" w:hAnsi="Times New Roman" w:cs="Times New Roman"/>
                <w:sz w:val="24"/>
                <w:szCs w:val="24"/>
              </w:rPr>
              <w:t xml:space="preserve"> М-во науки и высш. образования Рос. Федерации, С.-</w:t>
            </w:r>
            <w:proofErr w:type="spellStart"/>
            <w:r w:rsidRPr="00655E4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55E47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55E4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55E47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N1Санкт-Петербург : [б. и.], 20241 файл (696 Кб)</w:t>
            </w:r>
          </w:p>
        </w:tc>
        <w:tc>
          <w:tcPr>
            <w:tcW w:w="1556" w:type="pct"/>
            <w:shd w:val="clear" w:color="auto" w:fill="auto"/>
            <w:vAlign w:val="center"/>
            <w:hideMark/>
          </w:tcPr>
          <w:p w14:paraId="05910265" w14:textId="77777777" w:rsidR="00262CF0" w:rsidRPr="007E6725" w:rsidRDefault="00431DD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655E47">
                <w:rPr>
                  <w:color w:val="00008B"/>
                  <w:u w:val="single"/>
                  <w:lang w:val="en-US"/>
                </w:rPr>
                <w:t>https://opac.unecon.ru/elibrar ... ication_in_the_Digital_Age.pdf</w:t>
              </w:r>
            </w:hyperlink>
          </w:p>
        </w:tc>
      </w:tr>
      <w:tr w:rsidR="00262CF0" w:rsidRPr="007E6725" w14:paraId="4066EBBE" w14:textId="77777777" w:rsidTr="00655E47">
        <w:trPr>
          <w:trHeight w:val="354"/>
        </w:trPr>
        <w:tc>
          <w:tcPr>
            <w:tcW w:w="3444" w:type="pct"/>
            <w:shd w:val="clear" w:color="auto" w:fill="auto"/>
            <w:vAlign w:val="center"/>
          </w:tcPr>
          <w:p w14:paraId="01B00EA4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Email</w:t>
            </w:r>
            <w:r w:rsidRPr="00655E4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proposal</w:t>
            </w:r>
            <w:r w:rsidRPr="00655E4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report</w:t>
            </w:r>
            <w:r w:rsidRPr="00655E4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55E47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учебно-методическое пособие по дисциплине иностранный язык (английский) : направление подготовки - 38.03.01 Экономика : направленность/профиль - «Учет, анализ и аудит в отраслях экономики» / </w:t>
            </w:r>
            <w:proofErr w:type="spellStart"/>
            <w:r w:rsidRPr="00655E47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655E47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655E4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655E47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655E4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655E47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англ. яз.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655E4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55E47">
              <w:rPr>
                <w:rFonts w:ascii="Times New Roman" w:hAnsi="Times New Roman" w:cs="Times New Roman"/>
                <w:sz w:val="24"/>
                <w:szCs w:val="24"/>
              </w:rPr>
              <w:t>1 ;</w:t>
            </w:r>
            <w:proofErr w:type="gramEnd"/>
            <w:r w:rsidRPr="00655E47">
              <w:rPr>
                <w:rFonts w:ascii="Times New Roman" w:hAnsi="Times New Roman" w:cs="Times New Roman"/>
                <w:sz w:val="24"/>
                <w:szCs w:val="24"/>
              </w:rPr>
              <w:t xml:space="preserve"> [сост.: </w:t>
            </w:r>
            <w:proofErr w:type="spellStart"/>
            <w:r w:rsidRPr="00655E47">
              <w:rPr>
                <w:rFonts w:ascii="Times New Roman" w:hAnsi="Times New Roman" w:cs="Times New Roman"/>
                <w:sz w:val="24"/>
                <w:szCs w:val="24"/>
              </w:rPr>
              <w:t>Т.Ю.Хавращенко</w:t>
            </w:r>
            <w:proofErr w:type="spellEnd"/>
            <w:r w:rsidRPr="00655E47">
              <w:rPr>
                <w:rFonts w:ascii="Times New Roman" w:hAnsi="Times New Roman" w:cs="Times New Roman"/>
                <w:sz w:val="24"/>
                <w:szCs w:val="24"/>
              </w:rPr>
              <w:t xml:space="preserve"> и др.]. Санкт-Петербург</w:t>
            </w:r>
            <w:proofErr w:type="gramStart"/>
            <w:r w:rsidRPr="00655E4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55E47">
              <w:rPr>
                <w:rFonts w:ascii="Times New Roman" w:hAnsi="Times New Roman" w:cs="Times New Roman"/>
                <w:sz w:val="24"/>
                <w:szCs w:val="24"/>
              </w:rPr>
              <w:t xml:space="preserve"> [б. и.],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(1,68 МБ).</w:t>
            </w:r>
          </w:p>
        </w:tc>
        <w:tc>
          <w:tcPr>
            <w:tcW w:w="1556" w:type="pct"/>
            <w:shd w:val="clear" w:color="auto" w:fill="auto"/>
            <w:vAlign w:val="center"/>
            <w:hideMark/>
          </w:tcPr>
          <w:p w14:paraId="5A2E61B3" w14:textId="77777777" w:rsidR="00262CF0" w:rsidRPr="007E6725" w:rsidRDefault="00431DD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 w:rsidRPr="00655E47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MAIL,%20PROPOSAL,%20REPORT.pdf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C3FE1BD" w14:textId="77777777" w:rsidTr="007B550D">
        <w:tc>
          <w:tcPr>
            <w:tcW w:w="9345" w:type="dxa"/>
          </w:tcPr>
          <w:p w14:paraId="476EAF1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16AC56A" w14:textId="77777777" w:rsidTr="007B550D">
        <w:tc>
          <w:tcPr>
            <w:tcW w:w="9345" w:type="dxa"/>
          </w:tcPr>
          <w:p w14:paraId="39C40E7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3E33F10" w14:textId="77777777" w:rsidTr="007B550D">
        <w:tc>
          <w:tcPr>
            <w:tcW w:w="9345" w:type="dxa"/>
          </w:tcPr>
          <w:p w14:paraId="68244E7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923F961" w14:textId="77777777" w:rsidTr="007B550D">
        <w:tc>
          <w:tcPr>
            <w:tcW w:w="9345" w:type="dxa"/>
          </w:tcPr>
          <w:p w14:paraId="4FF7311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431DD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4E66CE23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58FEF931" w14:textId="77777777" w:rsidR="00655E47" w:rsidRPr="00655E47" w:rsidRDefault="00655E47" w:rsidP="00655E47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55E4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55E4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655E47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55E4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655E47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655E4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55E4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55E47">
              <w:rPr>
                <w:sz w:val="22"/>
                <w:szCs w:val="28"/>
              </w:rPr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55E47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55E47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655E47">
              <w:rPr>
                <w:sz w:val="22"/>
                <w:szCs w:val="28"/>
                <w:lang w:val="en-US"/>
              </w:rPr>
              <w:t>HP</w:t>
            </w:r>
            <w:r w:rsidRPr="00655E47">
              <w:rPr>
                <w:sz w:val="22"/>
                <w:szCs w:val="28"/>
              </w:rPr>
              <w:t xml:space="preserve"> 250 </w:t>
            </w:r>
            <w:r w:rsidRPr="00655E47">
              <w:rPr>
                <w:sz w:val="22"/>
                <w:szCs w:val="28"/>
                <w:lang w:val="en-US"/>
              </w:rPr>
              <w:t>G</w:t>
            </w:r>
            <w:r w:rsidRPr="00655E47">
              <w:rPr>
                <w:sz w:val="22"/>
                <w:szCs w:val="28"/>
              </w:rPr>
              <w:t>6 1</w:t>
            </w:r>
            <w:r w:rsidRPr="00655E47">
              <w:rPr>
                <w:sz w:val="22"/>
                <w:szCs w:val="28"/>
                <w:lang w:val="en-US"/>
              </w:rPr>
              <w:t>WY</w:t>
            </w:r>
            <w:r w:rsidRPr="00655E47">
              <w:rPr>
                <w:sz w:val="22"/>
                <w:szCs w:val="28"/>
              </w:rPr>
              <w:t>58</w:t>
            </w:r>
            <w:r w:rsidRPr="00655E47">
              <w:rPr>
                <w:sz w:val="22"/>
                <w:szCs w:val="28"/>
                <w:lang w:val="en-US"/>
              </w:rPr>
              <w:t>EA</w:t>
            </w:r>
            <w:r w:rsidRPr="00655E47">
              <w:rPr>
                <w:sz w:val="22"/>
                <w:szCs w:val="28"/>
              </w:rPr>
              <w:t xml:space="preserve">, Мультимедийный проектор </w:t>
            </w:r>
            <w:r w:rsidRPr="00655E47">
              <w:rPr>
                <w:sz w:val="22"/>
                <w:szCs w:val="28"/>
                <w:lang w:val="en-US"/>
              </w:rPr>
              <w:t>LG</w:t>
            </w:r>
            <w:r w:rsidRPr="00655E47">
              <w:rPr>
                <w:sz w:val="22"/>
                <w:szCs w:val="28"/>
              </w:rPr>
              <w:t xml:space="preserve"> </w:t>
            </w:r>
            <w:r w:rsidRPr="00655E47">
              <w:rPr>
                <w:sz w:val="22"/>
                <w:szCs w:val="28"/>
                <w:lang w:val="en-US"/>
              </w:rPr>
              <w:t>PF</w:t>
            </w:r>
            <w:r w:rsidRPr="00655E47">
              <w:rPr>
                <w:sz w:val="22"/>
                <w:szCs w:val="28"/>
              </w:rPr>
              <w:t>1500</w:t>
            </w:r>
            <w:r w:rsidRPr="00655E47">
              <w:rPr>
                <w:sz w:val="22"/>
                <w:szCs w:val="28"/>
                <w:lang w:val="en-US"/>
              </w:rPr>
              <w:t>G</w:t>
            </w:r>
            <w:r w:rsidRPr="00655E47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55E4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55E47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655E47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655E47" w14:paraId="27AB2841" w14:textId="77777777" w:rsidTr="008416EB">
        <w:tc>
          <w:tcPr>
            <w:tcW w:w="7797" w:type="dxa"/>
            <w:shd w:val="clear" w:color="auto" w:fill="auto"/>
          </w:tcPr>
          <w:p w14:paraId="5422E1E4" w14:textId="77777777" w:rsidR="002C735C" w:rsidRPr="00655E4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55E47">
              <w:rPr>
                <w:sz w:val="22"/>
                <w:szCs w:val="28"/>
              </w:rPr>
              <w:t xml:space="preserve">Ауд. 401А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55E47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55E47">
              <w:rPr>
                <w:sz w:val="22"/>
                <w:szCs w:val="28"/>
              </w:rPr>
              <w:t xml:space="preserve">  мебель и оборудование: Учебная мебель на 14 посадочных мест, рабочее место преподавателя, доска меловая 1 шт., Переносной мультимедийный комплект: Ноутбук </w:t>
            </w:r>
            <w:r w:rsidRPr="00655E47">
              <w:rPr>
                <w:sz w:val="22"/>
                <w:szCs w:val="28"/>
                <w:lang w:val="en-US"/>
              </w:rPr>
              <w:t>HP</w:t>
            </w:r>
            <w:r w:rsidRPr="00655E47">
              <w:rPr>
                <w:sz w:val="22"/>
                <w:szCs w:val="28"/>
              </w:rPr>
              <w:t xml:space="preserve"> 250 </w:t>
            </w:r>
            <w:r w:rsidRPr="00655E47">
              <w:rPr>
                <w:sz w:val="22"/>
                <w:szCs w:val="28"/>
                <w:lang w:val="en-US"/>
              </w:rPr>
              <w:t>G</w:t>
            </w:r>
            <w:r w:rsidRPr="00655E47">
              <w:rPr>
                <w:sz w:val="22"/>
                <w:szCs w:val="28"/>
              </w:rPr>
              <w:t>6 1</w:t>
            </w:r>
            <w:r w:rsidRPr="00655E47">
              <w:rPr>
                <w:sz w:val="22"/>
                <w:szCs w:val="28"/>
                <w:lang w:val="en-US"/>
              </w:rPr>
              <w:t>WY</w:t>
            </w:r>
            <w:r w:rsidRPr="00655E47">
              <w:rPr>
                <w:sz w:val="22"/>
                <w:szCs w:val="28"/>
              </w:rPr>
              <w:t>58</w:t>
            </w:r>
            <w:r w:rsidRPr="00655E47">
              <w:rPr>
                <w:sz w:val="22"/>
                <w:szCs w:val="28"/>
                <w:lang w:val="en-US"/>
              </w:rPr>
              <w:t>EA</w:t>
            </w:r>
            <w:r w:rsidRPr="00655E47">
              <w:rPr>
                <w:sz w:val="22"/>
                <w:szCs w:val="28"/>
              </w:rPr>
              <w:t xml:space="preserve">, Мультимедийный проектор </w:t>
            </w:r>
            <w:r w:rsidRPr="00655E47">
              <w:rPr>
                <w:sz w:val="22"/>
                <w:szCs w:val="28"/>
                <w:lang w:val="en-US"/>
              </w:rPr>
              <w:t>LG</w:t>
            </w:r>
            <w:r w:rsidRPr="00655E47">
              <w:rPr>
                <w:sz w:val="22"/>
                <w:szCs w:val="28"/>
              </w:rPr>
              <w:t xml:space="preserve"> </w:t>
            </w:r>
            <w:r w:rsidRPr="00655E47">
              <w:rPr>
                <w:sz w:val="22"/>
                <w:szCs w:val="28"/>
                <w:lang w:val="en-US"/>
              </w:rPr>
              <w:t>PF</w:t>
            </w:r>
            <w:r w:rsidRPr="00655E47">
              <w:rPr>
                <w:sz w:val="22"/>
                <w:szCs w:val="28"/>
              </w:rPr>
              <w:t>1500</w:t>
            </w:r>
            <w:r w:rsidRPr="00655E47">
              <w:rPr>
                <w:sz w:val="22"/>
                <w:szCs w:val="28"/>
                <w:lang w:val="en-US"/>
              </w:rPr>
              <w:t>G</w:t>
            </w:r>
            <w:r w:rsidRPr="00655E47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940D7FF" w14:textId="77777777" w:rsidR="002C735C" w:rsidRPr="00655E4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55E47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655E47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655E47" w14:paraId="5638EC6A" w14:textId="77777777" w:rsidTr="008416EB">
        <w:tc>
          <w:tcPr>
            <w:tcW w:w="7797" w:type="dxa"/>
            <w:shd w:val="clear" w:color="auto" w:fill="auto"/>
          </w:tcPr>
          <w:p w14:paraId="6C341E8D" w14:textId="77777777" w:rsidR="002C735C" w:rsidRPr="00655E4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55E47">
              <w:rPr>
                <w:sz w:val="22"/>
                <w:szCs w:val="28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55E47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55E47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- 1 шт. Переносной мультимедийный комплект: Ноутбук </w:t>
            </w:r>
            <w:r w:rsidRPr="00655E47">
              <w:rPr>
                <w:sz w:val="22"/>
                <w:szCs w:val="28"/>
                <w:lang w:val="en-US"/>
              </w:rPr>
              <w:t>HP</w:t>
            </w:r>
            <w:r w:rsidRPr="00655E47">
              <w:rPr>
                <w:sz w:val="22"/>
                <w:szCs w:val="28"/>
              </w:rPr>
              <w:t xml:space="preserve"> 250 </w:t>
            </w:r>
            <w:r w:rsidRPr="00655E47">
              <w:rPr>
                <w:sz w:val="22"/>
                <w:szCs w:val="28"/>
                <w:lang w:val="en-US"/>
              </w:rPr>
              <w:t>G</w:t>
            </w:r>
            <w:r w:rsidRPr="00655E47">
              <w:rPr>
                <w:sz w:val="22"/>
                <w:szCs w:val="28"/>
              </w:rPr>
              <w:t>6 1</w:t>
            </w:r>
            <w:r w:rsidRPr="00655E47">
              <w:rPr>
                <w:sz w:val="22"/>
                <w:szCs w:val="28"/>
                <w:lang w:val="en-US"/>
              </w:rPr>
              <w:t>WY</w:t>
            </w:r>
            <w:r w:rsidRPr="00655E47">
              <w:rPr>
                <w:sz w:val="22"/>
                <w:szCs w:val="28"/>
              </w:rPr>
              <w:t>58</w:t>
            </w:r>
            <w:r w:rsidRPr="00655E47">
              <w:rPr>
                <w:sz w:val="22"/>
                <w:szCs w:val="28"/>
                <w:lang w:val="en-US"/>
              </w:rPr>
              <w:t>EA</w:t>
            </w:r>
            <w:r w:rsidRPr="00655E47">
              <w:rPr>
                <w:sz w:val="22"/>
                <w:szCs w:val="28"/>
              </w:rPr>
              <w:t xml:space="preserve">, Мультимедийный проектор </w:t>
            </w:r>
            <w:r w:rsidRPr="00655E47">
              <w:rPr>
                <w:sz w:val="22"/>
                <w:szCs w:val="28"/>
                <w:lang w:val="en-US"/>
              </w:rPr>
              <w:t>LG</w:t>
            </w:r>
            <w:r w:rsidRPr="00655E47">
              <w:rPr>
                <w:sz w:val="22"/>
                <w:szCs w:val="28"/>
              </w:rPr>
              <w:t xml:space="preserve"> </w:t>
            </w:r>
            <w:r w:rsidRPr="00655E47">
              <w:rPr>
                <w:sz w:val="22"/>
                <w:szCs w:val="28"/>
                <w:lang w:val="en-US"/>
              </w:rPr>
              <w:t>PF</w:t>
            </w:r>
            <w:r w:rsidRPr="00655E47">
              <w:rPr>
                <w:sz w:val="22"/>
                <w:szCs w:val="28"/>
              </w:rPr>
              <w:t>1500</w:t>
            </w:r>
            <w:r w:rsidRPr="00655E47">
              <w:rPr>
                <w:sz w:val="22"/>
                <w:szCs w:val="28"/>
                <w:lang w:val="en-US"/>
              </w:rPr>
              <w:t>G</w:t>
            </w:r>
            <w:r w:rsidRPr="00655E47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684F85E" w14:textId="77777777" w:rsidR="002C735C" w:rsidRPr="00655E4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55E47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655E47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655E47" w14:paraId="475BC0EC" w14:textId="77777777" w:rsidTr="008416EB">
        <w:tc>
          <w:tcPr>
            <w:tcW w:w="7797" w:type="dxa"/>
            <w:shd w:val="clear" w:color="auto" w:fill="auto"/>
          </w:tcPr>
          <w:p w14:paraId="60D2762C" w14:textId="77777777" w:rsidR="002C735C" w:rsidRPr="00655E4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55E47">
              <w:rPr>
                <w:sz w:val="22"/>
                <w:szCs w:val="28"/>
              </w:rPr>
              <w:t xml:space="preserve">Ауд. 508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55E47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55E47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1 </w:t>
            </w:r>
            <w:proofErr w:type="spellStart"/>
            <w:r w:rsidRPr="00655E47">
              <w:rPr>
                <w:sz w:val="22"/>
                <w:szCs w:val="28"/>
              </w:rPr>
              <w:t>шт.Переносной</w:t>
            </w:r>
            <w:proofErr w:type="spellEnd"/>
            <w:r w:rsidRPr="00655E47">
              <w:rPr>
                <w:sz w:val="22"/>
                <w:szCs w:val="28"/>
              </w:rPr>
              <w:t xml:space="preserve"> мультимедийный комплект: Ноутбук </w:t>
            </w:r>
            <w:r w:rsidRPr="00655E47">
              <w:rPr>
                <w:sz w:val="22"/>
                <w:szCs w:val="28"/>
                <w:lang w:val="en-US"/>
              </w:rPr>
              <w:t>HP</w:t>
            </w:r>
            <w:r w:rsidRPr="00655E47">
              <w:rPr>
                <w:sz w:val="22"/>
                <w:szCs w:val="28"/>
              </w:rPr>
              <w:t xml:space="preserve"> 250 </w:t>
            </w:r>
            <w:r w:rsidRPr="00655E47">
              <w:rPr>
                <w:sz w:val="22"/>
                <w:szCs w:val="28"/>
                <w:lang w:val="en-US"/>
              </w:rPr>
              <w:t>G</w:t>
            </w:r>
            <w:r w:rsidRPr="00655E47">
              <w:rPr>
                <w:sz w:val="22"/>
                <w:szCs w:val="28"/>
              </w:rPr>
              <w:t>6 1</w:t>
            </w:r>
            <w:r w:rsidRPr="00655E47">
              <w:rPr>
                <w:sz w:val="22"/>
                <w:szCs w:val="28"/>
                <w:lang w:val="en-US"/>
              </w:rPr>
              <w:t>WY</w:t>
            </w:r>
            <w:r w:rsidRPr="00655E47">
              <w:rPr>
                <w:sz w:val="22"/>
                <w:szCs w:val="28"/>
              </w:rPr>
              <w:t>58</w:t>
            </w:r>
            <w:r w:rsidRPr="00655E47">
              <w:rPr>
                <w:sz w:val="22"/>
                <w:szCs w:val="28"/>
                <w:lang w:val="en-US"/>
              </w:rPr>
              <w:t>EA</w:t>
            </w:r>
            <w:r w:rsidRPr="00655E47">
              <w:rPr>
                <w:sz w:val="22"/>
                <w:szCs w:val="28"/>
              </w:rPr>
              <w:t xml:space="preserve">, Мультимедийный проектор </w:t>
            </w:r>
            <w:r w:rsidRPr="00655E47">
              <w:rPr>
                <w:sz w:val="22"/>
                <w:szCs w:val="28"/>
                <w:lang w:val="en-US"/>
              </w:rPr>
              <w:t>LG</w:t>
            </w:r>
            <w:r w:rsidRPr="00655E47">
              <w:rPr>
                <w:sz w:val="22"/>
                <w:szCs w:val="28"/>
              </w:rPr>
              <w:t xml:space="preserve"> </w:t>
            </w:r>
            <w:r w:rsidRPr="00655E47">
              <w:rPr>
                <w:sz w:val="22"/>
                <w:szCs w:val="28"/>
                <w:lang w:val="en-US"/>
              </w:rPr>
              <w:t>PF</w:t>
            </w:r>
            <w:r w:rsidRPr="00655E47">
              <w:rPr>
                <w:sz w:val="22"/>
                <w:szCs w:val="28"/>
              </w:rPr>
              <w:t>1500</w:t>
            </w:r>
            <w:r w:rsidRPr="00655E47">
              <w:rPr>
                <w:sz w:val="22"/>
                <w:szCs w:val="28"/>
                <w:lang w:val="en-US"/>
              </w:rPr>
              <w:t>G</w:t>
            </w:r>
            <w:r w:rsidRPr="00655E47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50C63C2" w14:textId="77777777" w:rsidR="002C735C" w:rsidRPr="00655E4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55E47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655E47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655E47" w14:paraId="427F271D" w14:textId="77777777" w:rsidTr="008416EB">
        <w:tc>
          <w:tcPr>
            <w:tcW w:w="7797" w:type="dxa"/>
            <w:shd w:val="clear" w:color="auto" w:fill="auto"/>
          </w:tcPr>
          <w:p w14:paraId="26050776" w14:textId="77777777" w:rsidR="002C735C" w:rsidRPr="00655E4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55E47">
              <w:rPr>
                <w:sz w:val="22"/>
                <w:szCs w:val="28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55E47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55E47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655E47">
              <w:rPr>
                <w:sz w:val="22"/>
                <w:szCs w:val="28"/>
              </w:rPr>
              <w:t>мКомпьютер</w:t>
            </w:r>
            <w:proofErr w:type="spellEnd"/>
            <w:r w:rsidRPr="00655E47">
              <w:rPr>
                <w:sz w:val="22"/>
                <w:szCs w:val="28"/>
              </w:rPr>
              <w:t xml:space="preserve"> </w:t>
            </w:r>
            <w:r w:rsidRPr="00655E47">
              <w:rPr>
                <w:sz w:val="22"/>
                <w:szCs w:val="28"/>
                <w:lang w:val="en-US"/>
              </w:rPr>
              <w:t>I</w:t>
            </w:r>
            <w:r w:rsidRPr="00655E47">
              <w:rPr>
                <w:sz w:val="22"/>
                <w:szCs w:val="28"/>
              </w:rPr>
              <w:t xml:space="preserve">3-8100/ 8Гб/500Гб/ </w:t>
            </w:r>
            <w:r w:rsidRPr="00655E47">
              <w:rPr>
                <w:sz w:val="22"/>
                <w:szCs w:val="28"/>
                <w:lang w:val="en-US"/>
              </w:rPr>
              <w:t>Philips</w:t>
            </w:r>
            <w:r w:rsidRPr="00655E47">
              <w:rPr>
                <w:sz w:val="22"/>
                <w:szCs w:val="28"/>
              </w:rPr>
              <w:t>224</w:t>
            </w:r>
            <w:r w:rsidRPr="00655E47">
              <w:rPr>
                <w:sz w:val="22"/>
                <w:szCs w:val="28"/>
                <w:lang w:val="en-US"/>
              </w:rPr>
              <w:t>E</w:t>
            </w:r>
            <w:r w:rsidRPr="00655E47">
              <w:rPr>
                <w:sz w:val="22"/>
                <w:szCs w:val="28"/>
              </w:rPr>
              <w:t>5</w:t>
            </w:r>
            <w:r w:rsidRPr="00655E47">
              <w:rPr>
                <w:sz w:val="22"/>
                <w:szCs w:val="28"/>
                <w:lang w:val="en-US"/>
              </w:rPr>
              <w:t>QSB</w:t>
            </w:r>
            <w:r w:rsidRPr="00655E47">
              <w:rPr>
                <w:sz w:val="22"/>
                <w:szCs w:val="28"/>
              </w:rPr>
              <w:t xml:space="preserve"> - 20 шт., Компьютер </w:t>
            </w:r>
            <w:proofErr w:type="spellStart"/>
            <w:r w:rsidRPr="00655E47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655E47">
              <w:rPr>
                <w:sz w:val="22"/>
                <w:szCs w:val="28"/>
              </w:rPr>
              <w:t xml:space="preserve">5-7400 3 </w:t>
            </w:r>
            <w:proofErr w:type="spellStart"/>
            <w:r w:rsidRPr="00655E47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655E47">
              <w:rPr>
                <w:sz w:val="22"/>
                <w:szCs w:val="28"/>
              </w:rPr>
              <w:t>/8</w:t>
            </w:r>
            <w:r w:rsidRPr="00655E47">
              <w:rPr>
                <w:sz w:val="22"/>
                <w:szCs w:val="28"/>
                <w:lang w:val="en-US"/>
              </w:rPr>
              <w:t>Gb</w:t>
            </w:r>
            <w:r w:rsidRPr="00655E47">
              <w:rPr>
                <w:sz w:val="22"/>
                <w:szCs w:val="28"/>
              </w:rPr>
              <w:t>/1</w:t>
            </w:r>
            <w:r w:rsidRPr="00655E47">
              <w:rPr>
                <w:sz w:val="22"/>
                <w:szCs w:val="28"/>
                <w:lang w:val="en-US"/>
              </w:rPr>
              <w:t>Tb</w:t>
            </w:r>
            <w:r w:rsidRPr="00655E47">
              <w:rPr>
                <w:sz w:val="22"/>
                <w:szCs w:val="28"/>
              </w:rPr>
              <w:t>/</w:t>
            </w:r>
            <w:r w:rsidRPr="00655E47">
              <w:rPr>
                <w:sz w:val="22"/>
                <w:szCs w:val="28"/>
                <w:lang w:val="en-US"/>
              </w:rPr>
              <w:t>Dell</w:t>
            </w:r>
            <w:r w:rsidRPr="00655E47">
              <w:rPr>
                <w:sz w:val="22"/>
                <w:szCs w:val="28"/>
              </w:rPr>
              <w:t xml:space="preserve"> </w:t>
            </w:r>
            <w:r w:rsidRPr="00655E47">
              <w:rPr>
                <w:sz w:val="22"/>
                <w:szCs w:val="28"/>
                <w:lang w:val="en-US"/>
              </w:rPr>
              <w:t>e</w:t>
            </w:r>
            <w:r w:rsidRPr="00655E47">
              <w:rPr>
                <w:sz w:val="22"/>
                <w:szCs w:val="28"/>
              </w:rPr>
              <w:t>2318</w:t>
            </w:r>
            <w:r w:rsidRPr="00655E47">
              <w:rPr>
                <w:sz w:val="22"/>
                <w:szCs w:val="28"/>
                <w:lang w:val="en-US"/>
              </w:rPr>
              <w:t>h</w:t>
            </w:r>
            <w:r w:rsidRPr="00655E47">
              <w:rPr>
                <w:sz w:val="22"/>
                <w:szCs w:val="28"/>
              </w:rPr>
              <w:t xml:space="preserve"> - 1 шт., Мультимедийный проектор 1 </w:t>
            </w:r>
            <w:r w:rsidRPr="00655E47">
              <w:rPr>
                <w:sz w:val="22"/>
                <w:szCs w:val="28"/>
                <w:lang w:val="en-US"/>
              </w:rPr>
              <w:t>NEC</w:t>
            </w:r>
            <w:r w:rsidRPr="00655E47">
              <w:rPr>
                <w:sz w:val="22"/>
                <w:szCs w:val="28"/>
              </w:rPr>
              <w:t xml:space="preserve"> </w:t>
            </w:r>
            <w:r w:rsidRPr="00655E47">
              <w:rPr>
                <w:sz w:val="22"/>
                <w:szCs w:val="28"/>
                <w:lang w:val="en-US"/>
              </w:rPr>
              <w:t>ME</w:t>
            </w:r>
            <w:r w:rsidRPr="00655E47">
              <w:rPr>
                <w:sz w:val="22"/>
                <w:szCs w:val="28"/>
              </w:rPr>
              <w:t>401</w:t>
            </w:r>
            <w:r w:rsidRPr="00655E47">
              <w:rPr>
                <w:sz w:val="22"/>
                <w:szCs w:val="28"/>
                <w:lang w:val="en-US"/>
              </w:rPr>
              <w:t>X</w:t>
            </w:r>
            <w:r w:rsidRPr="00655E47">
              <w:rPr>
                <w:sz w:val="22"/>
                <w:szCs w:val="28"/>
              </w:rPr>
              <w:t xml:space="preserve"> - 1 шт., Экран с электроприводом 153х200 см </w:t>
            </w:r>
            <w:r w:rsidRPr="00655E47">
              <w:rPr>
                <w:sz w:val="22"/>
                <w:szCs w:val="28"/>
                <w:lang w:val="en-US"/>
              </w:rPr>
              <w:t>Matte</w:t>
            </w:r>
            <w:r w:rsidRPr="00655E47">
              <w:rPr>
                <w:sz w:val="22"/>
                <w:szCs w:val="28"/>
              </w:rPr>
              <w:t xml:space="preserve"> </w:t>
            </w:r>
            <w:r w:rsidRPr="00655E47">
              <w:rPr>
                <w:sz w:val="22"/>
                <w:szCs w:val="28"/>
                <w:lang w:val="en-US"/>
              </w:rPr>
              <w:t>White</w:t>
            </w:r>
            <w:r w:rsidRPr="00655E47">
              <w:rPr>
                <w:sz w:val="22"/>
                <w:szCs w:val="28"/>
              </w:rPr>
              <w:t xml:space="preserve"> - 1 шт., Коммутатор </w:t>
            </w:r>
            <w:r w:rsidRPr="00655E47">
              <w:rPr>
                <w:sz w:val="22"/>
                <w:szCs w:val="28"/>
                <w:lang w:val="en-US"/>
              </w:rPr>
              <w:t>HP</w:t>
            </w:r>
            <w:r w:rsidRPr="00655E47">
              <w:rPr>
                <w:sz w:val="22"/>
                <w:szCs w:val="28"/>
              </w:rPr>
              <w:t xml:space="preserve"> </w:t>
            </w:r>
            <w:proofErr w:type="spellStart"/>
            <w:r w:rsidRPr="00655E47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655E47">
              <w:rPr>
                <w:sz w:val="22"/>
                <w:szCs w:val="28"/>
              </w:rPr>
              <w:t xml:space="preserve"> </w:t>
            </w:r>
            <w:r w:rsidRPr="00655E47">
              <w:rPr>
                <w:sz w:val="22"/>
                <w:szCs w:val="28"/>
                <w:lang w:val="en-US"/>
              </w:rPr>
              <w:t>Switch</w:t>
            </w:r>
            <w:r w:rsidRPr="00655E47">
              <w:rPr>
                <w:sz w:val="22"/>
                <w:szCs w:val="28"/>
              </w:rPr>
              <w:t xml:space="preserve"> 2610-24 (24 </w:t>
            </w:r>
            <w:r w:rsidRPr="00655E47">
              <w:rPr>
                <w:sz w:val="22"/>
                <w:szCs w:val="28"/>
                <w:lang w:val="en-US"/>
              </w:rPr>
              <w:t>ports</w:t>
            </w:r>
            <w:r w:rsidRPr="00655E47">
              <w:rPr>
                <w:sz w:val="22"/>
                <w:szCs w:val="28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9FBF8A9" w14:textId="77777777" w:rsidR="002C735C" w:rsidRPr="00655E47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55E47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655E47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55E47" w14:paraId="3D07FCD1" w14:textId="77777777" w:rsidTr="00655E47">
        <w:tc>
          <w:tcPr>
            <w:tcW w:w="562" w:type="dxa"/>
          </w:tcPr>
          <w:p w14:paraId="2CC28B99" w14:textId="77777777" w:rsidR="00655E47" w:rsidRPr="004E1E4E" w:rsidRDefault="00655E4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3E722BD2" w14:textId="77777777" w:rsidR="00655E47" w:rsidRDefault="00655E4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55E4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55E4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655E4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55E47" w14:paraId="5A1C9382" w14:textId="77777777" w:rsidTr="00801458">
        <w:tc>
          <w:tcPr>
            <w:tcW w:w="2336" w:type="dxa"/>
          </w:tcPr>
          <w:p w14:paraId="4C518DAB" w14:textId="77777777" w:rsidR="005D65A5" w:rsidRPr="00655E4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5E4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55E4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5E4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55E4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5E4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55E4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5E4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55E47" w14:paraId="07658034" w14:textId="77777777" w:rsidTr="00801458">
        <w:tc>
          <w:tcPr>
            <w:tcW w:w="2336" w:type="dxa"/>
          </w:tcPr>
          <w:p w14:paraId="1553D698" w14:textId="78F29BFB" w:rsidR="005D65A5" w:rsidRPr="00655E4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55E4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55E47" w:rsidRDefault="007478E0" w:rsidP="00801458">
            <w:pPr>
              <w:rPr>
                <w:rFonts w:ascii="Times New Roman" w:hAnsi="Times New Roman" w:cs="Times New Roman"/>
              </w:rPr>
            </w:pPr>
            <w:r w:rsidRPr="00655E4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655E47" w:rsidRDefault="007478E0" w:rsidP="00801458">
            <w:pPr>
              <w:rPr>
                <w:rFonts w:ascii="Times New Roman" w:hAnsi="Times New Roman" w:cs="Times New Roman"/>
              </w:rPr>
            </w:pPr>
            <w:r w:rsidRPr="00655E4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655E47" w:rsidRDefault="007478E0" w:rsidP="00801458">
            <w:pPr>
              <w:rPr>
                <w:rFonts w:ascii="Times New Roman" w:hAnsi="Times New Roman" w:cs="Times New Roman"/>
              </w:rPr>
            </w:pPr>
            <w:r w:rsidRPr="00655E47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655E47" w14:paraId="7E3A0D29" w14:textId="77777777" w:rsidTr="00801458">
        <w:tc>
          <w:tcPr>
            <w:tcW w:w="2336" w:type="dxa"/>
          </w:tcPr>
          <w:p w14:paraId="230C5476" w14:textId="77777777" w:rsidR="005D65A5" w:rsidRPr="00655E4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55E4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B10ECF0" w14:textId="77777777" w:rsidR="005D65A5" w:rsidRPr="00655E47" w:rsidRDefault="007478E0" w:rsidP="00801458">
            <w:pPr>
              <w:rPr>
                <w:rFonts w:ascii="Times New Roman" w:hAnsi="Times New Roman" w:cs="Times New Roman"/>
              </w:rPr>
            </w:pPr>
            <w:r w:rsidRPr="00655E4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435E8443" w14:textId="77777777" w:rsidR="005D65A5" w:rsidRPr="00655E47" w:rsidRDefault="007478E0" w:rsidP="00801458">
            <w:pPr>
              <w:rPr>
                <w:rFonts w:ascii="Times New Roman" w:hAnsi="Times New Roman" w:cs="Times New Roman"/>
              </w:rPr>
            </w:pPr>
            <w:r w:rsidRPr="00655E4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C04C659" w14:textId="77777777" w:rsidR="005D65A5" w:rsidRPr="00655E47" w:rsidRDefault="007478E0" w:rsidP="00801458">
            <w:pPr>
              <w:rPr>
                <w:rFonts w:ascii="Times New Roman" w:hAnsi="Times New Roman" w:cs="Times New Roman"/>
              </w:rPr>
            </w:pPr>
            <w:r w:rsidRPr="00655E47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655E47" w14:paraId="65DEEFEB" w14:textId="77777777" w:rsidTr="00801458">
        <w:tc>
          <w:tcPr>
            <w:tcW w:w="2336" w:type="dxa"/>
          </w:tcPr>
          <w:p w14:paraId="1417CD04" w14:textId="77777777" w:rsidR="005D65A5" w:rsidRPr="00655E4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55E4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020D450" w14:textId="77777777" w:rsidR="005D65A5" w:rsidRPr="00655E47" w:rsidRDefault="007478E0" w:rsidP="00801458">
            <w:pPr>
              <w:rPr>
                <w:rFonts w:ascii="Times New Roman" w:hAnsi="Times New Roman" w:cs="Times New Roman"/>
              </w:rPr>
            </w:pPr>
            <w:r w:rsidRPr="00655E4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67DF44E" w14:textId="77777777" w:rsidR="005D65A5" w:rsidRPr="00655E47" w:rsidRDefault="007478E0" w:rsidP="00801458">
            <w:pPr>
              <w:rPr>
                <w:rFonts w:ascii="Times New Roman" w:hAnsi="Times New Roman" w:cs="Times New Roman"/>
              </w:rPr>
            </w:pPr>
            <w:r w:rsidRPr="00655E4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91215E7" w14:textId="77777777" w:rsidR="005D65A5" w:rsidRPr="00655E47" w:rsidRDefault="007478E0" w:rsidP="00801458">
            <w:pPr>
              <w:rPr>
                <w:rFonts w:ascii="Times New Roman" w:hAnsi="Times New Roman" w:cs="Times New Roman"/>
              </w:rPr>
            </w:pPr>
            <w:r w:rsidRPr="00655E47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655E47" w14:paraId="773BE898" w14:textId="77777777" w:rsidTr="00801458">
        <w:tc>
          <w:tcPr>
            <w:tcW w:w="2336" w:type="dxa"/>
          </w:tcPr>
          <w:p w14:paraId="34A702A2" w14:textId="77777777" w:rsidR="005D65A5" w:rsidRPr="00655E4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55E47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061CC8C9" w14:textId="77777777" w:rsidR="005D65A5" w:rsidRPr="00655E47" w:rsidRDefault="007478E0" w:rsidP="00801458">
            <w:pPr>
              <w:rPr>
                <w:rFonts w:ascii="Times New Roman" w:hAnsi="Times New Roman" w:cs="Times New Roman"/>
              </w:rPr>
            </w:pPr>
            <w:r w:rsidRPr="00655E4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94F88E2" w14:textId="77777777" w:rsidR="005D65A5" w:rsidRPr="00655E47" w:rsidRDefault="007478E0" w:rsidP="00801458">
            <w:pPr>
              <w:rPr>
                <w:rFonts w:ascii="Times New Roman" w:hAnsi="Times New Roman" w:cs="Times New Roman"/>
              </w:rPr>
            </w:pPr>
            <w:r w:rsidRPr="00655E4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B4312FB" w14:textId="77777777" w:rsidR="005D65A5" w:rsidRPr="00655E47" w:rsidRDefault="007478E0" w:rsidP="00801458">
            <w:pPr>
              <w:rPr>
                <w:rFonts w:ascii="Times New Roman" w:hAnsi="Times New Roman" w:cs="Times New Roman"/>
              </w:rPr>
            </w:pPr>
            <w:r w:rsidRPr="00655E47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655E47" w14:paraId="56841C22" w14:textId="77777777" w:rsidTr="00801458">
        <w:tc>
          <w:tcPr>
            <w:tcW w:w="2336" w:type="dxa"/>
          </w:tcPr>
          <w:p w14:paraId="5056FF03" w14:textId="77777777" w:rsidR="005D65A5" w:rsidRPr="00655E4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55E47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3481F03B" w14:textId="77777777" w:rsidR="005D65A5" w:rsidRPr="00655E47" w:rsidRDefault="007478E0" w:rsidP="00801458">
            <w:pPr>
              <w:rPr>
                <w:rFonts w:ascii="Times New Roman" w:hAnsi="Times New Roman" w:cs="Times New Roman"/>
              </w:rPr>
            </w:pPr>
            <w:r w:rsidRPr="00655E47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7E9CE9D" w14:textId="77777777" w:rsidR="005D65A5" w:rsidRPr="00655E47" w:rsidRDefault="007478E0" w:rsidP="00801458">
            <w:pPr>
              <w:rPr>
                <w:rFonts w:ascii="Times New Roman" w:hAnsi="Times New Roman" w:cs="Times New Roman"/>
              </w:rPr>
            </w:pPr>
            <w:r w:rsidRPr="00655E4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FA84C4D" w14:textId="77777777" w:rsidR="005D65A5" w:rsidRPr="00655E47" w:rsidRDefault="007478E0" w:rsidP="00801458">
            <w:pPr>
              <w:rPr>
                <w:rFonts w:ascii="Times New Roman" w:hAnsi="Times New Roman" w:cs="Times New Roman"/>
              </w:rPr>
            </w:pPr>
            <w:r w:rsidRPr="00655E47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655E47" w14:paraId="7BD112F1" w14:textId="77777777" w:rsidTr="00801458">
        <w:tc>
          <w:tcPr>
            <w:tcW w:w="2336" w:type="dxa"/>
          </w:tcPr>
          <w:p w14:paraId="25382F5A" w14:textId="77777777" w:rsidR="005D65A5" w:rsidRPr="00655E4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55E47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777D51DB" w14:textId="77777777" w:rsidR="005D65A5" w:rsidRPr="00655E47" w:rsidRDefault="007478E0" w:rsidP="00801458">
            <w:pPr>
              <w:rPr>
                <w:rFonts w:ascii="Times New Roman" w:hAnsi="Times New Roman" w:cs="Times New Roman"/>
              </w:rPr>
            </w:pPr>
            <w:r w:rsidRPr="00655E4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DBA2750" w14:textId="77777777" w:rsidR="005D65A5" w:rsidRPr="00655E47" w:rsidRDefault="007478E0" w:rsidP="00801458">
            <w:pPr>
              <w:rPr>
                <w:rFonts w:ascii="Times New Roman" w:hAnsi="Times New Roman" w:cs="Times New Roman"/>
              </w:rPr>
            </w:pPr>
            <w:r w:rsidRPr="00655E4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82D925" w14:textId="77777777" w:rsidR="005D65A5" w:rsidRPr="00655E47" w:rsidRDefault="007478E0" w:rsidP="00801458">
            <w:pPr>
              <w:rPr>
                <w:rFonts w:ascii="Times New Roman" w:hAnsi="Times New Roman" w:cs="Times New Roman"/>
              </w:rPr>
            </w:pPr>
            <w:r w:rsidRPr="00655E47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</w:tbl>
    <w:p w14:paraId="6D01A11C" w14:textId="61720847" w:rsidR="00F56264" w:rsidRPr="00655E4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655E47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655E4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655E47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55E47" w:rsidRPr="00655E47" w14:paraId="1E743036" w14:textId="77777777" w:rsidTr="00655E47">
        <w:tc>
          <w:tcPr>
            <w:tcW w:w="562" w:type="dxa"/>
          </w:tcPr>
          <w:p w14:paraId="18A75463" w14:textId="77777777" w:rsidR="00655E47" w:rsidRPr="00655E47" w:rsidRDefault="00655E4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65D257E" w14:textId="77777777" w:rsidR="00655E47" w:rsidRPr="00655E47" w:rsidRDefault="00655E4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55E4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655E47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655E4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655E47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655E4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55E47" w14:paraId="0267C479" w14:textId="77777777" w:rsidTr="00801458">
        <w:tc>
          <w:tcPr>
            <w:tcW w:w="2500" w:type="pct"/>
          </w:tcPr>
          <w:p w14:paraId="37F699C9" w14:textId="77777777" w:rsidR="00B8237E" w:rsidRPr="00655E4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5E4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55E4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55E4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55E47" w14:paraId="3F240151" w14:textId="77777777" w:rsidTr="00801458">
        <w:tc>
          <w:tcPr>
            <w:tcW w:w="2500" w:type="pct"/>
          </w:tcPr>
          <w:p w14:paraId="61E91592" w14:textId="61A0874C" w:rsidR="00B8237E" w:rsidRPr="00655E4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55E47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655E47" w:rsidRDefault="005C548A" w:rsidP="00801458">
            <w:pPr>
              <w:rPr>
                <w:rFonts w:ascii="Times New Roman" w:hAnsi="Times New Roman" w:cs="Times New Roman"/>
              </w:rPr>
            </w:pPr>
            <w:r w:rsidRPr="00655E4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655E47" w14:paraId="5CA6046C" w14:textId="77777777" w:rsidTr="00801458">
        <w:tc>
          <w:tcPr>
            <w:tcW w:w="2500" w:type="pct"/>
          </w:tcPr>
          <w:p w14:paraId="1ED091BA" w14:textId="77777777" w:rsidR="00B8237E" w:rsidRPr="00655E47" w:rsidRDefault="00B8237E" w:rsidP="00801458">
            <w:pPr>
              <w:rPr>
                <w:rFonts w:ascii="Times New Roman" w:hAnsi="Times New Roman" w:cs="Times New Roman"/>
              </w:rPr>
            </w:pPr>
            <w:r w:rsidRPr="00655E4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2734EE2" w14:textId="77777777" w:rsidR="00B8237E" w:rsidRPr="00655E47" w:rsidRDefault="005C548A" w:rsidP="00801458">
            <w:pPr>
              <w:rPr>
                <w:rFonts w:ascii="Times New Roman" w:hAnsi="Times New Roman" w:cs="Times New Roman"/>
              </w:rPr>
            </w:pPr>
            <w:r w:rsidRPr="00655E4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655E47" w14:paraId="0716FF8F" w14:textId="77777777" w:rsidTr="00801458">
        <w:tc>
          <w:tcPr>
            <w:tcW w:w="2500" w:type="pct"/>
          </w:tcPr>
          <w:p w14:paraId="680498A5" w14:textId="77777777" w:rsidR="00B8237E" w:rsidRPr="00655E4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55E47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1360E3FC" w14:textId="77777777" w:rsidR="00B8237E" w:rsidRPr="00655E47" w:rsidRDefault="005C548A" w:rsidP="00801458">
            <w:pPr>
              <w:rPr>
                <w:rFonts w:ascii="Times New Roman" w:hAnsi="Times New Roman" w:cs="Times New Roman"/>
              </w:rPr>
            </w:pPr>
            <w:r w:rsidRPr="00655E47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Pr="00655E4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655E47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655E4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655E47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655E4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655E4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E47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655E4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655E47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655E47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655E47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655E47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5E47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655E4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655E47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655E4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655E47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55E47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655E47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655E47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5E47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655E47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55E47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655E47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655E47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5E47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655E47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5E47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655E47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655E47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5E47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655E47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55E47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Pr="00655E47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655E47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655E47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655E47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655E4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55E47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655E4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55E47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655E4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55E47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655E47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655E4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55E47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655E4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55E47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655E47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55E47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6389F4" w14:textId="77777777" w:rsidR="00431DD5" w:rsidRDefault="00431DD5" w:rsidP="00315CA6">
      <w:pPr>
        <w:spacing w:after="0" w:line="240" w:lineRule="auto"/>
      </w:pPr>
      <w:r>
        <w:separator/>
      </w:r>
    </w:p>
  </w:endnote>
  <w:endnote w:type="continuationSeparator" w:id="0">
    <w:p w14:paraId="1164B8FA" w14:textId="77777777" w:rsidR="00431DD5" w:rsidRDefault="00431DD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1E4E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B1EDA1" w14:textId="77777777" w:rsidR="00431DD5" w:rsidRDefault="00431DD5" w:rsidP="00315CA6">
      <w:pPr>
        <w:spacing w:after="0" w:line="240" w:lineRule="auto"/>
      </w:pPr>
      <w:r>
        <w:separator/>
      </w:r>
    </w:p>
  </w:footnote>
  <w:footnote w:type="continuationSeparator" w:id="0">
    <w:p w14:paraId="5E876F42" w14:textId="77777777" w:rsidR="00431DD5" w:rsidRDefault="00431DD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45806"/>
    <w:multiLevelType w:val="hybridMultilevel"/>
    <w:tmpl w:val="8578D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1CB6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1DD5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1E4E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5E47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7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English%20for%20students%20in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bibl/fulltext/Study/7988.pdf" TargetMode="External"/><Relationship Id="rId17" Type="http://schemas.openxmlformats.org/officeDocument/2006/relationships/hyperlink" Target="https://opac.unecon.ru/elibrary/2015/rabprog/%D0%A5%D0%B0%D0%B2%D1%80%D0%B0%D1%89%D0%B5%D0%BD%D0%BA%D0%BE_%D0%93%D0%BE%D0%B3%D0%BE%D0%BB%D0%B8%D0%BD%D1%81%D0%BA%D0%B0%D1%8F_EMAIL,%20PROPOSAL,%20REPORT.pdf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rabprog/%D0%93%D1%83%D0%BB%D0%BE%D0%B2%D0%B0_Written_Communication_in_the_Digital_Age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%D0%98%D0%BD%D0%BE%D1%81%D1%82%D1%80%D0%B0%D0%BD%D0%BD%D1%8B%D0%B9%20%D1%8F%D0%B7%D1%8B%D0%BA%20(%D0%B0%D0%BD%D0%B3%D0%BB%D0%B8%D0%B9%D1%81%D0%BA%D0%B8%D0%B9)Business%20activities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1%D1%83%D1%81%D0%BB%D0%BE%D0%B2%D0%B0_%D0%98%D0%BD%D0%BE%D1%81%D1%82%D1%80%D0%B0%D0%BD%D0%BD%D1%8B%D0%B9%20%D1%8F%D0%B7%D1%8B%D0%BA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C4017E-C639-4DF3-B9F7-138BD6FA2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4162</Words>
  <Characters>23724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2026-03-16T08:58:00Z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